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A78" w:rsidRPr="00D63A78" w:rsidRDefault="00D63A78" w:rsidP="00D63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3A78">
        <w:rPr>
          <w:rFonts w:ascii="Arial" w:eastAsia="Times New Roman" w:hAnsi="Arial" w:cs="Arial"/>
          <w:color w:val="222222"/>
          <w:sz w:val="20"/>
          <w:szCs w:val="20"/>
        </w:rPr>
        <w:t>Culture: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Southeast Asia: India</w:t>
      </w:r>
    </w:p>
    <w:p w:rsidR="00D63A78" w:rsidRPr="00D63A78" w:rsidRDefault="00D63A78" w:rsidP="00D63A78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63A78">
        <w:rPr>
          <w:rFonts w:ascii="Arial" w:eastAsia="Times New Roman" w:hAnsi="Arial" w:cs="Arial"/>
          <w:color w:val="222222"/>
          <w:sz w:val="20"/>
          <w:szCs w:val="20"/>
        </w:rPr>
        <w:t>Culture Identified: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North India: Hindustani system</w:t>
      </w:r>
    </w:p>
    <w:p w:rsidR="00D63A78" w:rsidRDefault="00C01287" w:rsidP="00D63A78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Style Traits and </w:t>
      </w:r>
      <w:r w:rsidR="00D63A78" w:rsidRPr="00D63A78">
        <w:rPr>
          <w:rFonts w:ascii="Arial" w:eastAsia="Times New Roman" w:hAnsi="Arial" w:cs="Arial"/>
          <w:color w:val="222222"/>
          <w:sz w:val="20"/>
          <w:szCs w:val="20"/>
        </w:rPr>
        <w:t>Musical Elements:</w:t>
      </w:r>
      <w:r w:rsidR="00D63A78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</w:p>
    <w:p w:rsidR="00D63A78" w:rsidRDefault="00D63A78" w:rsidP="00D63A78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63A78">
        <w:rPr>
          <w:rFonts w:ascii="Arial" w:eastAsia="Times New Roman" w:hAnsi="Arial" w:cs="Arial"/>
          <w:color w:val="222222"/>
          <w:sz w:val="20"/>
          <w:szCs w:val="20"/>
        </w:rPr>
        <w:t xml:space="preserve">Melody – based prescribed series of notes called ragas. </w:t>
      </w:r>
    </w:p>
    <w:p w:rsidR="00D63A78" w:rsidRDefault="00D63A78" w:rsidP="00D63A78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Rhythm – May be free/flexible or strictly organized. Strict rhythm organized system.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Tala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cycle of beats. </w:t>
      </w:r>
    </w:p>
    <w:p w:rsidR="00D63A78" w:rsidRDefault="00D63A78" w:rsidP="00D63A78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Texture – Monophonic, with drone harmony</w:t>
      </w:r>
    </w:p>
    <w:p w:rsidR="00D63A78" w:rsidRDefault="00D63A78" w:rsidP="00D63A78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Timbre – variety. Nasal vocal quality.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Virbrating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strings create distinctive timbres</w:t>
      </w:r>
    </w:p>
    <w:p w:rsidR="00D63A78" w:rsidRDefault="00D63A78" w:rsidP="00D63A78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Dynamics – soft to medium</w:t>
      </w:r>
    </w:p>
    <w:p w:rsidR="00D63A78" w:rsidRPr="00D63A78" w:rsidRDefault="00D63A78" w:rsidP="00D63A78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Form. 1.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Alap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– improvised. 2.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Chiz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>/Gat – pre</w:t>
      </w:r>
      <w:r w:rsidR="00C01287">
        <w:rPr>
          <w:rFonts w:ascii="Arial" w:eastAsia="Times New Roman" w:hAnsi="Arial" w:cs="Arial"/>
          <w:color w:val="222222"/>
          <w:sz w:val="20"/>
          <w:szCs w:val="20"/>
        </w:rPr>
        <w:t>-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composed,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tala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>. 3. Improvisation.</w:t>
      </w:r>
      <w:r w:rsidR="0012632A">
        <w:rPr>
          <w:rFonts w:ascii="Arial" w:eastAsia="Times New Roman" w:hAnsi="Arial" w:cs="Arial"/>
          <w:color w:val="222222"/>
          <w:sz w:val="20"/>
          <w:szCs w:val="20"/>
        </w:rPr>
        <w:t>\</w:t>
      </w:r>
    </w:p>
    <w:p w:rsidR="00D63A78" w:rsidRPr="00D63A78" w:rsidRDefault="00D63A78" w:rsidP="00D63A78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D63A78" w:rsidRDefault="00D63A78" w:rsidP="00D63A78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63A78">
        <w:rPr>
          <w:rFonts w:ascii="Arial" w:eastAsia="Times New Roman" w:hAnsi="Arial" w:cs="Arial"/>
          <w:color w:val="222222"/>
          <w:sz w:val="20"/>
          <w:szCs w:val="20"/>
        </w:rPr>
        <w:t>Instruments:</w:t>
      </w:r>
      <w:r w:rsidR="0012632A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</w:p>
    <w:p w:rsidR="0012632A" w:rsidRDefault="0012632A" w:rsidP="0012632A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Tambura</w:t>
      </w:r>
      <w:proofErr w:type="spellEnd"/>
      <w:r w:rsidR="00C01287">
        <w:rPr>
          <w:rFonts w:ascii="Arial" w:eastAsia="Times New Roman" w:hAnsi="Arial" w:cs="Arial"/>
          <w:color w:val="222222"/>
          <w:sz w:val="20"/>
          <w:szCs w:val="20"/>
        </w:rPr>
        <w:t xml:space="preserve"> – plucked string instrument</w:t>
      </w:r>
    </w:p>
    <w:p w:rsidR="00C01287" w:rsidRDefault="00C01287" w:rsidP="0012632A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Tabla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– set of hand drums</w:t>
      </w:r>
    </w:p>
    <w:p w:rsidR="00C01287" w:rsidRDefault="00C01287" w:rsidP="0012632A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Jaltarang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– pitched bowls (pitched by using water)</w:t>
      </w:r>
    </w:p>
    <w:p w:rsidR="00C01287" w:rsidRPr="0012632A" w:rsidRDefault="00C01287" w:rsidP="0012632A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Sitar – plucked string</w:t>
      </w:r>
    </w:p>
    <w:p w:rsidR="00D63A78" w:rsidRPr="00D63A78" w:rsidRDefault="00D63A78" w:rsidP="00D63A78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63A78">
        <w:rPr>
          <w:rFonts w:ascii="Arial" w:eastAsia="Times New Roman" w:hAnsi="Arial" w:cs="Arial"/>
          <w:color w:val="222222"/>
          <w:sz w:val="20"/>
          <w:szCs w:val="20"/>
        </w:rPr>
        <w:t>Historica</w:t>
      </w:r>
      <w:r>
        <w:rPr>
          <w:rFonts w:ascii="Arial" w:eastAsia="Times New Roman" w:hAnsi="Arial" w:cs="Arial"/>
          <w:color w:val="222222"/>
          <w:sz w:val="20"/>
          <w:szCs w:val="20"/>
        </w:rPr>
        <w:t>l</w:t>
      </w:r>
      <w:r w:rsidRPr="00D63A78">
        <w:rPr>
          <w:rFonts w:ascii="Arial" w:eastAsia="Times New Roman" w:hAnsi="Arial" w:cs="Arial"/>
          <w:color w:val="222222"/>
          <w:sz w:val="20"/>
          <w:szCs w:val="20"/>
        </w:rPr>
        <w:t>/Contemporary Issues:</w:t>
      </w:r>
      <w:r w:rsidR="00C01287">
        <w:rPr>
          <w:rFonts w:ascii="Arial" w:eastAsia="Times New Roman" w:hAnsi="Arial" w:cs="Arial"/>
          <w:color w:val="222222"/>
          <w:sz w:val="20"/>
          <w:szCs w:val="20"/>
        </w:rPr>
        <w:t xml:space="preserve"> Strong Hindu and Islamic cultural influences. Musical tradition is one of the oldest and most sophisticated. </w:t>
      </w:r>
    </w:p>
    <w:p w:rsidR="00D63A78" w:rsidRPr="00D63A78" w:rsidRDefault="00D63A78" w:rsidP="00D63A78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63A78">
        <w:rPr>
          <w:rFonts w:ascii="Arial" w:eastAsia="Times New Roman" w:hAnsi="Arial" w:cs="Arial"/>
          <w:color w:val="222222"/>
          <w:sz w:val="20"/>
          <w:szCs w:val="20"/>
        </w:rPr>
        <w:t>Teaching Techniques:</w:t>
      </w:r>
      <w:r w:rsidR="00C01287">
        <w:rPr>
          <w:rFonts w:ascii="Arial" w:eastAsia="Times New Roman" w:hAnsi="Arial" w:cs="Arial"/>
          <w:color w:val="222222"/>
          <w:sz w:val="20"/>
          <w:szCs w:val="20"/>
        </w:rPr>
        <w:t xml:space="preserve"> Sing ragas. Perform </w:t>
      </w:r>
      <w:proofErr w:type="spellStart"/>
      <w:r w:rsidR="00C01287">
        <w:rPr>
          <w:rFonts w:ascii="Arial" w:eastAsia="Times New Roman" w:hAnsi="Arial" w:cs="Arial"/>
          <w:color w:val="222222"/>
          <w:sz w:val="20"/>
          <w:szCs w:val="20"/>
        </w:rPr>
        <w:t>tablas</w:t>
      </w:r>
      <w:proofErr w:type="spellEnd"/>
      <w:r w:rsidR="00C01287">
        <w:rPr>
          <w:rFonts w:ascii="Arial" w:eastAsia="Times New Roman" w:hAnsi="Arial" w:cs="Arial"/>
          <w:color w:val="222222"/>
          <w:sz w:val="20"/>
          <w:szCs w:val="20"/>
        </w:rPr>
        <w:t xml:space="preserve">. Improvise. </w:t>
      </w:r>
      <w:bookmarkStart w:id="0" w:name="_GoBack"/>
      <w:bookmarkEnd w:id="0"/>
    </w:p>
    <w:p w:rsidR="00D63A78" w:rsidRPr="00D63A78" w:rsidRDefault="00D63A78" w:rsidP="00D63A78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D63A78">
        <w:rPr>
          <w:rFonts w:ascii="Arial" w:eastAsia="Times New Roman" w:hAnsi="Arial" w:cs="Arial"/>
          <w:color w:val="222222"/>
          <w:sz w:val="20"/>
          <w:szCs w:val="20"/>
        </w:rPr>
        <w:t>Representative song/activity:</w:t>
      </w:r>
    </w:p>
    <w:p w:rsidR="00D63A78" w:rsidRDefault="00D63A78"/>
    <w:sectPr w:rsidR="00D63A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864C5"/>
    <w:multiLevelType w:val="hybridMultilevel"/>
    <w:tmpl w:val="4BDA5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883765"/>
    <w:multiLevelType w:val="hybridMultilevel"/>
    <w:tmpl w:val="961EA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78"/>
    <w:rsid w:val="0012632A"/>
    <w:rsid w:val="00C01287"/>
    <w:rsid w:val="00D6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A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2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2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9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0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9E4B4-3E87-4632-965B-956BC4BF3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Philadelphia Biblical University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J. Squier</dc:creator>
  <cp:lastModifiedBy>Ellen J. Squier</cp:lastModifiedBy>
  <cp:revision>2</cp:revision>
  <dcterms:created xsi:type="dcterms:W3CDTF">2012-05-10T17:26:00Z</dcterms:created>
  <dcterms:modified xsi:type="dcterms:W3CDTF">2012-05-10T17:44:00Z</dcterms:modified>
</cp:coreProperties>
</file>